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67" w:type="dxa"/>
        <w:tblCellSpacing w:w="0" w:type="dxa"/>
        <w:tblCellMar>
          <w:left w:w="0" w:type="dxa"/>
          <w:right w:w="0" w:type="dxa"/>
        </w:tblCellMar>
        <w:tblLook w:val="04A0"/>
      </w:tblPr>
      <w:tblGrid>
        <w:gridCol w:w="7867"/>
      </w:tblGrid>
      <w:tr w:rsidR="00A807C1" w:rsidRPr="00A807C1" w:rsidTr="00A807C1">
        <w:trPr>
          <w:tblCellSpacing w:w="0" w:type="dxa"/>
        </w:trPr>
        <w:tc>
          <w:tcPr>
            <w:tcW w:w="0" w:type="auto"/>
            <w:hideMark/>
          </w:tcPr>
          <w:tbl>
            <w:tblPr>
              <w:tblW w:w="5000" w:type="pct"/>
              <w:jc w:val="center"/>
              <w:tblCellSpacing w:w="0" w:type="dxa"/>
              <w:tblCellMar>
                <w:left w:w="0" w:type="dxa"/>
                <w:right w:w="0" w:type="dxa"/>
              </w:tblCellMar>
              <w:tblLook w:val="04A0"/>
            </w:tblPr>
            <w:tblGrid>
              <w:gridCol w:w="7867"/>
            </w:tblGrid>
            <w:tr w:rsidR="00A807C1" w:rsidRPr="00A807C1" w:rsidTr="00A807C1">
              <w:trPr>
                <w:tblCellSpacing w:w="0" w:type="dxa"/>
                <w:jc w:val="center"/>
              </w:trPr>
              <w:tc>
                <w:tcPr>
                  <w:tcW w:w="0" w:type="auto"/>
                  <w:hideMark/>
                </w:tcPr>
                <w:tbl>
                  <w:tblPr>
                    <w:tblW w:w="5000" w:type="pct"/>
                    <w:jc w:val="center"/>
                    <w:tblCellSpacing w:w="0" w:type="dxa"/>
                    <w:shd w:val="clear" w:color="auto" w:fill="FFFFFF"/>
                    <w:tblCellMar>
                      <w:left w:w="267" w:type="dxa"/>
                      <w:right w:w="267" w:type="dxa"/>
                    </w:tblCellMar>
                    <w:tblLook w:val="04A0"/>
                  </w:tblPr>
                  <w:tblGrid>
                    <w:gridCol w:w="7867"/>
                  </w:tblGrid>
                  <w:tr w:rsidR="00A807C1" w:rsidRPr="00A807C1">
                    <w:trPr>
                      <w:tblCellSpacing w:w="0" w:type="dxa"/>
                      <w:jc w:val="center"/>
                    </w:trPr>
                    <w:tc>
                      <w:tcPr>
                        <w:tcW w:w="0" w:type="auto"/>
                        <w:shd w:val="clear" w:color="auto" w:fill="FFFFFF"/>
                        <w:vAlign w:val="center"/>
                        <w:hideMark/>
                      </w:tcPr>
                      <w:tbl>
                        <w:tblPr>
                          <w:tblpPr w:leftFromText="30" w:rightFromText="30" w:topFromText="100" w:bottomFromText="100" w:vertAnchor="text" w:tblpXSpec="right" w:tblpYSpec="center"/>
                          <w:tblW w:w="0" w:type="auto"/>
                          <w:tblCellSpacing w:w="0" w:type="dxa"/>
                          <w:tblCellMar>
                            <w:left w:w="0" w:type="dxa"/>
                            <w:right w:w="0" w:type="dxa"/>
                          </w:tblCellMar>
                          <w:tblLook w:val="04A0"/>
                        </w:tblPr>
                        <w:tblGrid>
                          <w:gridCol w:w="3386"/>
                        </w:tblGrid>
                        <w:tr w:rsidR="00A807C1" w:rsidRPr="00A807C1">
                          <w:trPr>
                            <w:tblCellSpacing w:w="0" w:type="dxa"/>
                          </w:trPr>
                          <w:tc>
                            <w:tcPr>
                              <w:tcW w:w="0" w:type="auto"/>
                              <w:vAlign w:val="center"/>
                              <w:hideMark/>
                            </w:tcPr>
                            <w:tbl>
                              <w:tblPr>
                                <w:tblW w:w="0" w:type="auto"/>
                                <w:jc w:val="center"/>
                                <w:tblCellSpacing w:w="0" w:type="dxa"/>
                                <w:tblCellMar>
                                  <w:left w:w="0" w:type="dxa"/>
                                  <w:right w:w="0" w:type="dxa"/>
                                </w:tblCellMar>
                                <w:tblLook w:val="04A0"/>
                              </w:tblPr>
                              <w:tblGrid>
                                <w:gridCol w:w="3386"/>
                              </w:tblGrid>
                              <w:tr w:rsidR="00A807C1" w:rsidRPr="00A807C1">
                                <w:trPr>
                                  <w:tblCellSpacing w:w="0" w:type="dxa"/>
                                  <w:jc w:val="center"/>
                                </w:trPr>
                                <w:tc>
                                  <w:tcPr>
                                    <w:tcW w:w="0" w:type="auto"/>
                                    <w:vAlign w:val="center"/>
                                    <w:hideMark/>
                                  </w:tcPr>
                                  <w:p w:rsidR="00A807C1" w:rsidRPr="00A807C1" w:rsidRDefault="00A807C1" w:rsidP="00A807C1">
                                    <w:pPr>
                                      <w:spacing w:line="240" w:lineRule="auto"/>
                                      <w:jc w:val="right"/>
                                      <w:rPr>
                                        <w:rFonts w:ascii="Arial" w:eastAsia="Times New Roman" w:hAnsi="Arial" w:cs="Arial"/>
                                        <w:color w:val="3C4858"/>
                                        <w:sz w:val="24"/>
                                        <w:szCs w:val="24"/>
                                        <w:lang w:eastAsia="fr-FR"/>
                                      </w:rPr>
                                    </w:pPr>
                                    <w:r w:rsidRPr="00A807C1">
                                      <w:rPr>
                                        <w:rFonts w:ascii="Arial" w:eastAsia="Times New Roman" w:hAnsi="Arial" w:cs="Arial"/>
                                        <w:b/>
                                        <w:bCs/>
                                        <w:color w:val="000080"/>
                                        <w:sz w:val="21"/>
                                        <w:lang w:eastAsia="fr-FR"/>
                                      </w:rPr>
                                      <w:t xml:space="preserve">Newsletter licencié - </w:t>
                                    </w:r>
                                    <w:r w:rsidRPr="00A807C1">
                                      <w:rPr>
                                        <w:rFonts w:ascii="Arial" w:eastAsia="Times New Roman" w:hAnsi="Arial" w:cs="Arial"/>
                                        <w:b/>
                                        <w:bCs/>
                                        <w:color w:val="696969"/>
                                        <w:sz w:val="21"/>
                                        <w:lang w:eastAsia="fr-FR"/>
                                      </w:rPr>
                                      <w:t>20 avril 2020 </w:t>
                                    </w:r>
                                    <w:r w:rsidRPr="00A807C1">
                                      <w:rPr>
                                        <w:rFonts w:ascii="Arial" w:eastAsia="Times New Roman" w:hAnsi="Arial" w:cs="Arial"/>
                                        <w:color w:val="3C4858"/>
                                        <w:sz w:val="24"/>
                                        <w:szCs w:val="24"/>
                                        <w:lang w:eastAsia="fr-FR"/>
                                      </w:rPr>
                                      <w:t xml:space="preserve"> </w:t>
                                    </w:r>
                                  </w:p>
                                </w:tc>
                              </w:tr>
                              <w:tr w:rsidR="00A807C1" w:rsidRPr="00A807C1">
                                <w:trPr>
                                  <w:trHeight w:val="100"/>
                                  <w:tblCellSpacing w:w="0" w:type="dxa"/>
                                  <w:jc w:val="center"/>
                                </w:trPr>
                                <w:tc>
                                  <w:tcPr>
                                    <w:tcW w:w="0" w:type="auto"/>
                                    <w:vAlign w:val="center"/>
                                    <w:hideMark/>
                                  </w:tcPr>
                                  <w:p w:rsidR="00A807C1" w:rsidRPr="00A807C1" w:rsidRDefault="00A807C1" w:rsidP="00A807C1">
                                    <w:pPr>
                                      <w:spacing w:line="240" w:lineRule="auto"/>
                                      <w:rPr>
                                        <w:rFonts w:ascii="Times New Roman" w:eastAsia="Times New Roman" w:hAnsi="Times New Roman" w:cs="Times New Roman"/>
                                        <w:sz w:val="10"/>
                                        <w:szCs w:val="24"/>
                                        <w:lang w:eastAsia="fr-FR"/>
                                      </w:rPr>
                                    </w:pPr>
                                  </w:p>
                                </w:tc>
                              </w:tr>
                            </w:tbl>
                            <w:p w:rsidR="00A807C1" w:rsidRPr="00A807C1" w:rsidRDefault="00A807C1" w:rsidP="00A807C1">
                              <w:pPr>
                                <w:spacing w:line="240" w:lineRule="auto"/>
                                <w:jc w:val="center"/>
                                <w:rPr>
                                  <w:rFonts w:ascii="Times New Roman" w:eastAsia="Times New Roman" w:hAnsi="Times New Roman" w:cs="Times New Roman"/>
                                  <w:sz w:val="24"/>
                                  <w:szCs w:val="24"/>
                                  <w:lang w:eastAsia="fr-FR"/>
                                </w:rPr>
                              </w:pPr>
                            </w:p>
                          </w:tc>
                        </w:tr>
                      </w:tbl>
                      <w:p w:rsidR="00A807C1" w:rsidRDefault="00A807C1" w:rsidP="00A807C1">
                        <w:pPr>
                          <w:spacing w:line="240" w:lineRule="auto"/>
                          <w:rPr>
                            <w:rFonts w:ascii="Times New Roman" w:eastAsia="Times New Roman" w:hAnsi="Times New Roman" w:cs="Times New Roman"/>
                            <w:sz w:val="24"/>
                            <w:szCs w:val="24"/>
                            <w:lang w:eastAsia="fr-FR"/>
                          </w:rPr>
                        </w:pPr>
                      </w:p>
                      <w:p w:rsidR="00E306A7" w:rsidRDefault="00E306A7" w:rsidP="00A807C1">
                        <w:pPr>
                          <w:spacing w:line="240" w:lineRule="auto"/>
                          <w:rPr>
                            <w:rFonts w:ascii="Times New Roman" w:eastAsia="Times New Roman" w:hAnsi="Times New Roman" w:cs="Times New Roman"/>
                            <w:sz w:val="24"/>
                            <w:szCs w:val="24"/>
                            <w:lang w:eastAsia="fr-FR"/>
                          </w:rPr>
                        </w:pPr>
                      </w:p>
                      <w:p w:rsidR="00E306A7" w:rsidRPr="00A807C1" w:rsidRDefault="00E306A7" w:rsidP="00A807C1">
                        <w:pPr>
                          <w:spacing w:line="240" w:lineRule="auto"/>
                          <w:rPr>
                            <w:rFonts w:ascii="Times New Roman" w:eastAsia="Times New Roman" w:hAnsi="Times New Roman" w:cs="Times New Roman"/>
                            <w:sz w:val="24"/>
                            <w:szCs w:val="24"/>
                            <w:lang w:eastAsia="fr-FR"/>
                          </w:rPr>
                        </w:pPr>
                      </w:p>
                    </w:tc>
                  </w:tr>
                </w:tbl>
                <w:p w:rsidR="00A807C1" w:rsidRPr="00A807C1" w:rsidRDefault="00A807C1" w:rsidP="00A807C1">
                  <w:pPr>
                    <w:spacing w:line="240" w:lineRule="auto"/>
                    <w:jc w:val="center"/>
                    <w:rPr>
                      <w:rFonts w:ascii="Times New Roman" w:eastAsia="Times New Roman" w:hAnsi="Times New Roman" w:cs="Times New Roman"/>
                      <w:sz w:val="24"/>
                      <w:szCs w:val="24"/>
                      <w:lang w:eastAsia="fr-FR"/>
                    </w:rPr>
                  </w:pPr>
                </w:p>
              </w:tc>
            </w:tr>
          </w:tbl>
          <w:p w:rsidR="00A807C1" w:rsidRPr="00A807C1" w:rsidRDefault="00A807C1" w:rsidP="00A807C1">
            <w:pPr>
              <w:shd w:val="clear" w:color="auto" w:fill="FFFFFF"/>
              <w:spacing w:line="240" w:lineRule="auto"/>
              <w:jc w:val="center"/>
              <w:rPr>
                <w:rFonts w:ascii="Times New Roman" w:eastAsia="Times New Roman" w:hAnsi="Times New Roman" w:cs="Times New Roman"/>
                <w:sz w:val="24"/>
                <w:szCs w:val="24"/>
                <w:lang w:eastAsia="fr-FR"/>
              </w:rPr>
            </w:pPr>
          </w:p>
        </w:tc>
      </w:tr>
      <w:tr w:rsidR="00A807C1" w:rsidRPr="00A807C1" w:rsidTr="00A807C1">
        <w:trPr>
          <w:tblCellSpacing w:w="0" w:type="dxa"/>
        </w:trPr>
        <w:tc>
          <w:tcPr>
            <w:tcW w:w="0" w:type="auto"/>
            <w:hideMark/>
          </w:tcPr>
          <w:tbl>
            <w:tblPr>
              <w:tblW w:w="5000" w:type="pct"/>
              <w:jc w:val="center"/>
              <w:tblCellSpacing w:w="0" w:type="dxa"/>
              <w:tblCellMar>
                <w:left w:w="0" w:type="dxa"/>
                <w:right w:w="0" w:type="dxa"/>
              </w:tblCellMar>
              <w:tblLook w:val="04A0"/>
            </w:tblPr>
            <w:tblGrid>
              <w:gridCol w:w="7867"/>
            </w:tblGrid>
            <w:tr w:rsidR="00A807C1" w:rsidRPr="00A807C1" w:rsidTr="00A807C1">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tblPr>
                  <w:tblGrid>
                    <w:gridCol w:w="7867"/>
                  </w:tblGrid>
                  <w:tr w:rsidR="00A807C1" w:rsidRPr="00A807C1">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tblPr>
                        <w:tblGrid>
                          <w:gridCol w:w="6"/>
                        </w:tblGrid>
                        <w:tr w:rsidR="00A807C1" w:rsidRPr="00A807C1">
                          <w:trPr>
                            <w:tblCellSpacing w:w="0" w:type="dxa"/>
                            <w:jc w:val="center"/>
                          </w:trPr>
                          <w:tc>
                            <w:tcPr>
                              <w:tcW w:w="0" w:type="auto"/>
                              <w:vAlign w:val="center"/>
                              <w:hideMark/>
                            </w:tcPr>
                            <w:p w:rsidR="00A807C1" w:rsidRPr="00A807C1" w:rsidRDefault="00A807C1" w:rsidP="00A807C1">
                              <w:pPr>
                                <w:spacing w:line="240" w:lineRule="auto"/>
                                <w:rPr>
                                  <w:rFonts w:ascii="Times New Roman" w:eastAsia="Times New Roman" w:hAnsi="Times New Roman" w:cs="Times New Roman"/>
                                  <w:sz w:val="24"/>
                                  <w:szCs w:val="24"/>
                                  <w:lang w:eastAsia="fr-FR"/>
                                </w:rPr>
                              </w:pPr>
                            </w:p>
                          </w:tc>
                        </w:tr>
                      </w:tbl>
                      <w:p w:rsidR="00A807C1" w:rsidRPr="00A807C1" w:rsidRDefault="00A807C1" w:rsidP="00A807C1">
                        <w:pPr>
                          <w:spacing w:line="240" w:lineRule="auto"/>
                          <w:jc w:val="center"/>
                          <w:rPr>
                            <w:rFonts w:ascii="Times New Roman" w:eastAsia="Times New Roman" w:hAnsi="Times New Roman" w:cs="Times New Roman"/>
                            <w:sz w:val="24"/>
                            <w:szCs w:val="24"/>
                            <w:lang w:eastAsia="fr-FR"/>
                          </w:rPr>
                        </w:pPr>
                      </w:p>
                    </w:tc>
                  </w:tr>
                </w:tbl>
                <w:p w:rsidR="00A807C1" w:rsidRPr="00A807C1" w:rsidRDefault="00A807C1" w:rsidP="00A807C1">
                  <w:pPr>
                    <w:spacing w:line="133" w:lineRule="atLeast"/>
                    <w:jc w:val="center"/>
                    <w:rPr>
                      <w:rFonts w:ascii="Times New Roman" w:eastAsia="Times New Roman" w:hAnsi="Times New Roman" w:cs="Times New Roman"/>
                      <w:sz w:val="24"/>
                      <w:szCs w:val="24"/>
                      <w:lang w:eastAsia="fr-FR"/>
                    </w:rPr>
                  </w:pPr>
                </w:p>
              </w:tc>
            </w:tr>
          </w:tbl>
          <w:p w:rsidR="00A807C1" w:rsidRPr="00A807C1" w:rsidRDefault="00A807C1" w:rsidP="00A807C1">
            <w:pPr>
              <w:shd w:val="clear" w:color="auto" w:fill="FFFFFF"/>
              <w:spacing w:line="240" w:lineRule="auto"/>
              <w:jc w:val="center"/>
              <w:rPr>
                <w:rFonts w:ascii="Times New Roman" w:eastAsia="Times New Roman" w:hAnsi="Times New Roman" w:cs="Times New Roman"/>
                <w:sz w:val="24"/>
                <w:szCs w:val="24"/>
                <w:lang w:eastAsia="fr-FR"/>
              </w:rPr>
            </w:pPr>
          </w:p>
        </w:tc>
      </w:tr>
      <w:tr w:rsidR="00A807C1" w:rsidRPr="00A807C1" w:rsidTr="00A807C1">
        <w:trPr>
          <w:tblCellSpacing w:w="0" w:type="dxa"/>
        </w:trPr>
        <w:tc>
          <w:tcPr>
            <w:tcW w:w="0" w:type="auto"/>
            <w:hideMark/>
          </w:tcPr>
          <w:tbl>
            <w:tblPr>
              <w:tblW w:w="5000" w:type="pct"/>
              <w:jc w:val="center"/>
              <w:tblCellSpacing w:w="0" w:type="dxa"/>
              <w:tblCellMar>
                <w:left w:w="0" w:type="dxa"/>
                <w:right w:w="0" w:type="dxa"/>
              </w:tblCellMar>
              <w:tblLook w:val="04A0"/>
            </w:tblPr>
            <w:tblGrid>
              <w:gridCol w:w="7867"/>
            </w:tblGrid>
            <w:tr w:rsidR="00A807C1" w:rsidRPr="00A807C1" w:rsidTr="00A807C1">
              <w:trPr>
                <w:tblCellSpacing w:w="0" w:type="dxa"/>
                <w:jc w:val="center"/>
              </w:trPr>
              <w:tc>
                <w:tcPr>
                  <w:tcW w:w="0" w:type="auto"/>
                  <w:hideMark/>
                </w:tcPr>
                <w:tbl>
                  <w:tblPr>
                    <w:tblW w:w="5000" w:type="pct"/>
                    <w:jc w:val="center"/>
                    <w:tblCellSpacing w:w="0" w:type="dxa"/>
                    <w:shd w:val="clear" w:color="auto" w:fill="FFFFFF"/>
                    <w:tblCellMar>
                      <w:left w:w="267" w:type="dxa"/>
                      <w:right w:w="267" w:type="dxa"/>
                    </w:tblCellMar>
                    <w:tblLook w:val="04A0"/>
                  </w:tblPr>
                  <w:tblGrid>
                    <w:gridCol w:w="7867"/>
                  </w:tblGrid>
                  <w:tr w:rsidR="00A807C1" w:rsidRPr="00A807C1">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tblPr>
                        <w:tblGrid>
                          <w:gridCol w:w="3973"/>
                        </w:tblGrid>
                        <w:tr w:rsidR="00A807C1" w:rsidRPr="00A807C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973"/>
                              </w:tblGrid>
                              <w:tr w:rsidR="00A807C1" w:rsidRPr="00A807C1">
                                <w:trPr>
                                  <w:trHeight w:val="100"/>
                                  <w:tblCellSpacing w:w="0" w:type="dxa"/>
                                  <w:jc w:val="center"/>
                                </w:trPr>
                                <w:tc>
                                  <w:tcPr>
                                    <w:tcW w:w="0" w:type="auto"/>
                                    <w:vAlign w:val="center"/>
                                    <w:hideMark/>
                                  </w:tcPr>
                                  <w:p w:rsidR="00A807C1" w:rsidRPr="00A807C1" w:rsidRDefault="00A807C1" w:rsidP="00A807C1">
                                    <w:pPr>
                                      <w:spacing w:line="240" w:lineRule="auto"/>
                                      <w:rPr>
                                        <w:rFonts w:ascii="Times New Roman" w:eastAsia="Times New Roman" w:hAnsi="Times New Roman" w:cs="Times New Roman"/>
                                        <w:sz w:val="10"/>
                                        <w:szCs w:val="24"/>
                                        <w:lang w:eastAsia="fr-FR"/>
                                      </w:rPr>
                                    </w:pPr>
                                  </w:p>
                                </w:tc>
                              </w:tr>
                              <w:tr w:rsidR="00A807C1" w:rsidRPr="00A807C1">
                                <w:trPr>
                                  <w:tblCellSpacing w:w="0" w:type="dxa"/>
                                  <w:jc w:val="center"/>
                                </w:trPr>
                                <w:tc>
                                  <w:tcPr>
                                    <w:tcW w:w="0" w:type="auto"/>
                                    <w:vAlign w:val="center"/>
                                    <w:hideMark/>
                                  </w:tcPr>
                                  <w:p w:rsidR="00A807C1" w:rsidRPr="00A807C1" w:rsidRDefault="00A807C1" w:rsidP="00A807C1">
                                    <w:pPr>
                                      <w:spacing w:line="240" w:lineRule="auto"/>
                                      <w:jc w:val="center"/>
                                      <w:rPr>
                                        <w:rFonts w:ascii="Arial" w:eastAsia="Times New Roman" w:hAnsi="Arial" w:cs="Arial"/>
                                        <w:color w:val="3C4858"/>
                                        <w:sz w:val="24"/>
                                        <w:szCs w:val="24"/>
                                        <w:lang w:eastAsia="fr-FR"/>
                                      </w:rPr>
                                    </w:pPr>
                                    <w:r w:rsidRPr="00A807C1">
                                      <w:rPr>
                                        <w:rFonts w:ascii="Arial" w:eastAsia="Times New Roman" w:hAnsi="Arial" w:cs="Arial"/>
                                        <w:b/>
                                        <w:bCs/>
                                        <w:color w:val="3C4858"/>
                                        <w:sz w:val="29"/>
                                        <w:lang w:eastAsia="fr-FR"/>
                                      </w:rPr>
                                      <w:t>Point d'étape n°6 - Avril 2020</w:t>
                                    </w:r>
                                    <w:r w:rsidRPr="00A807C1">
                                      <w:rPr>
                                        <w:rFonts w:ascii="Arial" w:eastAsia="Times New Roman" w:hAnsi="Arial" w:cs="Arial"/>
                                        <w:color w:val="3C4858"/>
                                        <w:sz w:val="24"/>
                                        <w:szCs w:val="24"/>
                                        <w:lang w:eastAsia="fr-FR"/>
                                      </w:rPr>
                                      <w:t xml:space="preserve"> </w:t>
                                    </w:r>
                                  </w:p>
                                </w:tc>
                              </w:tr>
                              <w:tr w:rsidR="00A807C1" w:rsidRPr="00A807C1">
                                <w:trPr>
                                  <w:trHeight w:val="100"/>
                                  <w:tblCellSpacing w:w="0" w:type="dxa"/>
                                  <w:jc w:val="center"/>
                                </w:trPr>
                                <w:tc>
                                  <w:tcPr>
                                    <w:tcW w:w="0" w:type="auto"/>
                                    <w:vAlign w:val="center"/>
                                    <w:hideMark/>
                                  </w:tcPr>
                                  <w:p w:rsidR="00A807C1" w:rsidRPr="00A807C1" w:rsidRDefault="00A807C1" w:rsidP="00A807C1">
                                    <w:pPr>
                                      <w:spacing w:line="240" w:lineRule="auto"/>
                                      <w:rPr>
                                        <w:rFonts w:ascii="Times New Roman" w:eastAsia="Times New Roman" w:hAnsi="Times New Roman" w:cs="Times New Roman"/>
                                        <w:sz w:val="10"/>
                                        <w:szCs w:val="24"/>
                                        <w:lang w:eastAsia="fr-FR"/>
                                      </w:rPr>
                                    </w:pPr>
                                  </w:p>
                                </w:tc>
                              </w:tr>
                            </w:tbl>
                            <w:p w:rsidR="00A807C1" w:rsidRPr="00A807C1" w:rsidRDefault="00A807C1" w:rsidP="00A807C1">
                              <w:pPr>
                                <w:spacing w:line="240" w:lineRule="auto"/>
                                <w:jc w:val="center"/>
                                <w:rPr>
                                  <w:rFonts w:ascii="Times New Roman" w:eastAsia="Times New Roman" w:hAnsi="Times New Roman" w:cs="Times New Roman"/>
                                  <w:sz w:val="24"/>
                                  <w:szCs w:val="24"/>
                                  <w:lang w:eastAsia="fr-FR"/>
                                </w:rPr>
                              </w:pPr>
                            </w:p>
                          </w:tc>
                        </w:tr>
                      </w:tbl>
                      <w:p w:rsidR="00A807C1" w:rsidRPr="00A807C1" w:rsidRDefault="00A807C1" w:rsidP="00A807C1">
                        <w:pPr>
                          <w:spacing w:line="240" w:lineRule="auto"/>
                          <w:rPr>
                            <w:rFonts w:ascii="Times New Roman" w:eastAsia="Times New Roman" w:hAnsi="Times New Roman" w:cs="Times New Roman"/>
                            <w:sz w:val="24"/>
                            <w:szCs w:val="24"/>
                            <w:lang w:eastAsia="fr-FR"/>
                          </w:rPr>
                        </w:pPr>
                      </w:p>
                    </w:tc>
                  </w:tr>
                </w:tbl>
                <w:p w:rsidR="00A807C1" w:rsidRPr="00A807C1" w:rsidRDefault="00A807C1" w:rsidP="00A807C1">
                  <w:pPr>
                    <w:spacing w:line="240" w:lineRule="auto"/>
                    <w:jc w:val="center"/>
                    <w:rPr>
                      <w:rFonts w:ascii="Times New Roman" w:eastAsia="Times New Roman" w:hAnsi="Times New Roman" w:cs="Times New Roman"/>
                      <w:sz w:val="24"/>
                      <w:szCs w:val="24"/>
                      <w:lang w:eastAsia="fr-FR"/>
                    </w:rPr>
                  </w:pPr>
                </w:p>
              </w:tc>
            </w:tr>
          </w:tbl>
          <w:p w:rsidR="00A807C1" w:rsidRPr="00A807C1" w:rsidRDefault="00A807C1" w:rsidP="00A807C1">
            <w:pPr>
              <w:shd w:val="clear" w:color="auto" w:fill="FFFFFF"/>
              <w:spacing w:line="240" w:lineRule="auto"/>
              <w:jc w:val="center"/>
              <w:rPr>
                <w:rFonts w:ascii="Times New Roman" w:eastAsia="Times New Roman" w:hAnsi="Times New Roman" w:cs="Times New Roman"/>
                <w:sz w:val="24"/>
                <w:szCs w:val="24"/>
                <w:lang w:eastAsia="fr-FR"/>
              </w:rPr>
            </w:pPr>
          </w:p>
        </w:tc>
      </w:tr>
      <w:tr w:rsidR="00A807C1" w:rsidRPr="00A807C1" w:rsidTr="00A807C1">
        <w:trPr>
          <w:tblCellSpacing w:w="0" w:type="dxa"/>
          <w:hidden/>
        </w:trPr>
        <w:tc>
          <w:tcPr>
            <w:tcW w:w="0" w:type="auto"/>
            <w:hideMark/>
          </w:tcPr>
          <w:tbl>
            <w:tblPr>
              <w:tblW w:w="5000" w:type="pct"/>
              <w:jc w:val="center"/>
              <w:tblCellSpacing w:w="0" w:type="dxa"/>
              <w:tblCellMar>
                <w:left w:w="0" w:type="dxa"/>
                <w:right w:w="0" w:type="dxa"/>
              </w:tblCellMar>
              <w:tblLook w:val="04A0"/>
            </w:tblPr>
            <w:tblGrid>
              <w:gridCol w:w="7867"/>
            </w:tblGrid>
            <w:tr w:rsidR="00A807C1" w:rsidRPr="00A807C1" w:rsidTr="00A807C1">
              <w:trPr>
                <w:tblCellSpacing w:w="0" w:type="dxa"/>
                <w:jc w:val="center"/>
                <w:hidden/>
              </w:trPr>
              <w:tc>
                <w:tcPr>
                  <w:tcW w:w="0" w:type="auto"/>
                  <w:hideMark/>
                </w:tcPr>
                <w:tbl>
                  <w:tblPr>
                    <w:tblW w:w="5000" w:type="pct"/>
                    <w:jc w:val="center"/>
                    <w:tblCellSpacing w:w="0" w:type="dxa"/>
                    <w:shd w:val="clear" w:color="auto" w:fill="FFFFFF"/>
                    <w:tblCellMar>
                      <w:left w:w="267" w:type="dxa"/>
                      <w:right w:w="267" w:type="dxa"/>
                    </w:tblCellMar>
                    <w:tblLook w:val="04A0"/>
                  </w:tblPr>
                  <w:tblGrid>
                    <w:gridCol w:w="7867"/>
                  </w:tblGrid>
                  <w:tr w:rsidR="00A807C1" w:rsidRPr="00A807C1">
                    <w:trPr>
                      <w:trHeight w:val="200"/>
                      <w:tblCellSpacing w:w="0" w:type="dxa"/>
                      <w:jc w:val="center"/>
                      <w:hidden/>
                    </w:trPr>
                    <w:tc>
                      <w:tcPr>
                        <w:tcW w:w="0" w:type="auto"/>
                        <w:shd w:val="clear" w:color="auto" w:fill="FFFFFF"/>
                        <w:vAlign w:val="center"/>
                        <w:hideMark/>
                      </w:tcPr>
                      <w:p w:rsidR="00A807C1" w:rsidRPr="00A807C1" w:rsidRDefault="00A807C1" w:rsidP="00A807C1">
                        <w:pPr>
                          <w:spacing w:line="0" w:lineRule="atLeast"/>
                          <w:rPr>
                            <w:rFonts w:ascii="Times New Roman" w:eastAsia="Times New Roman" w:hAnsi="Times New Roman" w:cs="Times New Roman"/>
                            <w:vanish/>
                            <w:sz w:val="2"/>
                            <w:szCs w:val="2"/>
                            <w:lang w:eastAsia="fr-FR"/>
                          </w:rPr>
                        </w:pPr>
                        <w:r w:rsidRPr="00A807C1">
                          <w:rPr>
                            <w:rFonts w:ascii="Times New Roman" w:eastAsia="Times New Roman" w:hAnsi="Times New Roman" w:cs="Times New Roman"/>
                            <w:vanish/>
                            <w:sz w:val="2"/>
                            <w:szCs w:val="2"/>
                            <w:lang w:eastAsia="fr-FR"/>
                          </w:rPr>
                          <w:t> </w:t>
                        </w:r>
                      </w:p>
                    </w:tc>
                  </w:tr>
                  <w:tr w:rsidR="00A807C1" w:rsidRPr="00A807C1">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7333"/>
                        </w:tblGrid>
                        <w:tr w:rsidR="00A807C1" w:rsidRPr="00A807C1">
                          <w:trPr>
                            <w:tblCellSpacing w:w="0" w:type="dxa"/>
                          </w:trPr>
                          <w:tc>
                            <w:tcPr>
                              <w:tcW w:w="0" w:type="auto"/>
                              <w:hideMark/>
                            </w:tcPr>
                            <w:tbl>
                              <w:tblPr>
                                <w:tblpPr w:leftFromText="30" w:rightFromText="30" w:vertAnchor="text"/>
                                <w:tblW w:w="5000" w:type="pct"/>
                                <w:tblCellSpacing w:w="0" w:type="dxa"/>
                                <w:tblCellMar>
                                  <w:left w:w="0" w:type="dxa"/>
                                  <w:right w:w="0" w:type="dxa"/>
                                </w:tblCellMar>
                                <w:tblLook w:val="04A0"/>
                              </w:tblPr>
                              <w:tblGrid>
                                <w:gridCol w:w="7333"/>
                              </w:tblGrid>
                              <w:tr w:rsidR="00A807C1" w:rsidRPr="00A807C1">
                                <w:trPr>
                                  <w:tblCellSpacing w:w="0" w:type="dxa"/>
                                </w:trPr>
                                <w:tc>
                                  <w:tcPr>
                                    <w:tcW w:w="0" w:type="auto"/>
                                    <w:vAlign w:val="center"/>
                                    <w:hideMark/>
                                  </w:tcPr>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t xml:space="preserve">Réuni en </w:t>
                                    </w:r>
                                    <w:proofErr w:type="spellStart"/>
                                    <w:r w:rsidRPr="00A807C1">
                                      <w:rPr>
                                        <w:rFonts w:ascii="Arial" w:eastAsia="Times New Roman" w:hAnsi="Arial" w:cs="Arial"/>
                                        <w:color w:val="3C4858"/>
                                        <w:sz w:val="19"/>
                                        <w:szCs w:val="19"/>
                                        <w:lang w:eastAsia="fr-FR"/>
                                      </w:rPr>
                                      <w:t>visio-conférence</w:t>
                                    </w:r>
                                    <w:proofErr w:type="spellEnd"/>
                                    <w:r w:rsidRPr="00A807C1">
                                      <w:rPr>
                                        <w:rFonts w:ascii="Arial" w:eastAsia="Times New Roman" w:hAnsi="Arial" w:cs="Arial"/>
                                        <w:color w:val="3C4858"/>
                                        <w:sz w:val="19"/>
                                        <w:szCs w:val="19"/>
                                        <w:lang w:eastAsia="fr-FR"/>
                                      </w:rPr>
                                      <w:t xml:space="preserve"> </w:t>
                                    </w:r>
                                    <w:r w:rsidRPr="00A807C1">
                                      <w:rPr>
                                        <w:rFonts w:ascii="Arial" w:eastAsia="Times New Roman" w:hAnsi="Arial" w:cs="Arial"/>
                                        <w:color w:val="3C4858"/>
                                        <w:sz w:val="19"/>
                                        <w:lang w:eastAsia="fr-FR"/>
                                      </w:rPr>
                                      <w:t>vendredi</w:t>
                                    </w:r>
                                    <w:r w:rsidRPr="00A807C1">
                                      <w:rPr>
                                        <w:rFonts w:ascii="Arial" w:eastAsia="Times New Roman" w:hAnsi="Arial" w:cs="Arial"/>
                                        <w:color w:val="3C4858"/>
                                        <w:sz w:val="19"/>
                                        <w:szCs w:val="19"/>
                                        <w:lang w:eastAsia="fr-FR"/>
                                      </w:rPr>
                                      <w:t xml:space="preserve"> 17 avril, le conseil d’administration de la FFB tient à manifester à chacun d’entre vous son soutien en cette période de confinement.</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br/>
                                      <w:t>L’équipe travaille activement pour vous permettre de retrouver la convivialité des clubs, le temps venu, dans les conditions de sécurité sanitaire les plus optimales, qui tiendront bien évidemment compte des mesures gouvernementales.</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br/>
                                      <w:t>En mai, nous communiquerons plus précisément sur certains éléments opérationnels liés à l’organisation sanitaire, et au plan de reprise de notre activité.</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t xml:space="preserve">Vous pourrez retrouver « L’As de Trèfle », exceptionnellement en version numérique, un numéro qui fera la part belle au </w:t>
                                    </w:r>
                                    <w:r w:rsidRPr="00A807C1">
                                      <w:rPr>
                                        <w:rFonts w:ascii="Arial" w:eastAsia="Times New Roman" w:hAnsi="Arial" w:cs="Arial"/>
                                        <w:color w:val="3C4858"/>
                                        <w:sz w:val="19"/>
                                        <w:lang w:eastAsia="fr-FR"/>
                                      </w:rPr>
                                      <w:t>jeu</w:t>
                                    </w:r>
                                    <w:r w:rsidRPr="00A807C1">
                                      <w:rPr>
                                        <w:rFonts w:ascii="Arial" w:eastAsia="Times New Roman" w:hAnsi="Arial" w:cs="Arial"/>
                                        <w:color w:val="3C4858"/>
                                        <w:sz w:val="19"/>
                                        <w:szCs w:val="19"/>
                                        <w:lang w:eastAsia="fr-FR"/>
                                      </w:rPr>
                                      <w:t>.</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br/>
                                      <w:t>Chaque jour, grâce à la mobilisation des acteurs du bridge tant au niveau local que national, des animateurs de clubs, des enseignants, des champions vous proposent de garder le contact avec votre loisir favori et la communauté des bridgeurs.</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br/>
                                      <w:t>Qu’ils en soient chaleureusement remerciés, en votre nom.</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br/>
                                      <w:t>À vous de continuer à jouer, en tournoi ou en partie libre sur BBO ou sur FUNBRIDGE. Chaque fois que vous participez à un tournoi « soutenez les clubs FFB » sur BBO ou </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t xml:space="preserve">« Fonds pour les clubs » sur </w:t>
                                    </w:r>
                                    <w:proofErr w:type="spellStart"/>
                                    <w:r w:rsidRPr="00A807C1">
                                      <w:rPr>
                                        <w:rFonts w:ascii="Arial" w:eastAsia="Times New Roman" w:hAnsi="Arial" w:cs="Arial"/>
                                        <w:color w:val="3C4858"/>
                                        <w:sz w:val="19"/>
                                        <w:szCs w:val="19"/>
                                        <w:lang w:eastAsia="fr-FR"/>
                                      </w:rPr>
                                      <w:t>Funbridge</w:t>
                                    </w:r>
                                    <w:proofErr w:type="spellEnd"/>
                                    <w:r w:rsidRPr="00A807C1">
                                      <w:rPr>
                                        <w:rFonts w:ascii="Arial" w:eastAsia="Times New Roman" w:hAnsi="Arial" w:cs="Arial"/>
                                        <w:color w:val="3C4858"/>
                                        <w:sz w:val="19"/>
                                        <w:szCs w:val="19"/>
                                        <w:lang w:eastAsia="fr-FR"/>
                                      </w:rPr>
                                      <w:t>, vous alimentez un fonds de solidarité pour vos clubs qui souffrent de cette période de confinement.</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t>Les sites des clubs, des comités et de la FFB vous proposent également de résoudre des jeux.</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t>Prenez bien soin de vous et de vos proches.</w:t>
                                    </w:r>
                                  </w:p>
                                  <w:p w:rsidR="00A807C1" w:rsidRPr="00A807C1" w:rsidRDefault="00A807C1" w:rsidP="00A807C1">
                                    <w:pPr>
                                      <w:spacing w:line="280" w:lineRule="atLeast"/>
                                      <w:jc w:val="both"/>
                                      <w:rPr>
                                        <w:rFonts w:ascii="Arial" w:eastAsia="Times New Roman" w:hAnsi="Arial" w:cs="Arial"/>
                                        <w:color w:val="3C4858"/>
                                        <w:sz w:val="19"/>
                                        <w:szCs w:val="19"/>
                                        <w:lang w:eastAsia="fr-FR"/>
                                      </w:rPr>
                                    </w:pPr>
                                    <w:r w:rsidRPr="00A807C1">
                                      <w:rPr>
                                        <w:rFonts w:ascii="Arial" w:eastAsia="Times New Roman" w:hAnsi="Arial" w:cs="Arial"/>
                                        <w:color w:val="3C4858"/>
                                        <w:sz w:val="19"/>
                                        <w:szCs w:val="19"/>
                                        <w:lang w:eastAsia="fr-FR"/>
                                      </w:rPr>
                                      <w:t> </w:t>
                                    </w:r>
                                  </w:p>
                                  <w:p w:rsidR="00A807C1" w:rsidRPr="00A807C1" w:rsidRDefault="00A807C1" w:rsidP="00E306A7">
                                    <w:pPr>
                                      <w:spacing w:line="280" w:lineRule="atLeast"/>
                                      <w:jc w:val="both"/>
                                      <w:rPr>
                                        <w:rFonts w:ascii="Arial" w:eastAsia="Times New Roman" w:hAnsi="Arial" w:cs="Arial"/>
                                        <w:color w:val="3C4858"/>
                                        <w:sz w:val="19"/>
                                        <w:szCs w:val="19"/>
                                        <w:lang w:eastAsia="fr-FR"/>
                                      </w:rPr>
                                    </w:pPr>
                                    <w:proofErr w:type="spellStart"/>
                                    <w:r w:rsidRPr="00A807C1">
                                      <w:rPr>
                                        <w:rFonts w:ascii="Arial" w:eastAsia="Times New Roman" w:hAnsi="Arial" w:cs="Arial"/>
                                        <w:color w:val="3C4858"/>
                                        <w:sz w:val="19"/>
                                        <w:szCs w:val="19"/>
                                        <w:lang w:eastAsia="fr-FR"/>
                                      </w:rPr>
                                      <w:t>PatrickBogacki</w:t>
                                    </w:r>
                                    <w:proofErr w:type="spellEnd"/>
                                    <w:r w:rsidRPr="00A807C1">
                                      <w:rPr>
                                        <w:rFonts w:ascii="Arial" w:eastAsia="Times New Roman" w:hAnsi="Arial" w:cs="Arial"/>
                                        <w:color w:val="3C4858"/>
                                        <w:sz w:val="19"/>
                                        <w:szCs w:val="19"/>
                                        <w:lang w:eastAsia="fr-FR"/>
                                      </w:rPr>
                                      <w:br/>
                                      <w:t>Président de la FFB</w:t>
                                    </w:r>
                                  </w:p>
                                </w:tc>
                              </w:tr>
                            </w:tbl>
                            <w:p w:rsidR="00A807C1" w:rsidRPr="00A807C1" w:rsidRDefault="00A807C1" w:rsidP="00A807C1">
                              <w:pPr>
                                <w:spacing w:line="240" w:lineRule="auto"/>
                                <w:rPr>
                                  <w:rFonts w:ascii="Times New Roman" w:eastAsia="Times New Roman" w:hAnsi="Times New Roman" w:cs="Times New Roman"/>
                                  <w:sz w:val="24"/>
                                  <w:szCs w:val="24"/>
                                  <w:lang w:eastAsia="fr-FR"/>
                                </w:rPr>
                              </w:pPr>
                            </w:p>
                          </w:tc>
                        </w:tr>
                      </w:tbl>
                      <w:p w:rsidR="00A807C1" w:rsidRPr="00A807C1" w:rsidRDefault="00A807C1" w:rsidP="00A807C1">
                        <w:pPr>
                          <w:spacing w:line="240" w:lineRule="auto"/>
                          <w:rPr>
                            <w:rFonts w:ascii="Times New Roman" w:eastAsia="Times New Roman" w:hAnsi="Times New Roman" w:cs="Times New Roman"/>
                            <w:sz w:val="24"/>
                            <w:szCs w:val="24"/>
                            <w:lang w:eastAsia="fr-FR"/>
                          </w:rPr>
                        </w:pPr>
                      </w:p>
                    </w:tc>
                  </w:tr>
                  <w:tr w:rsidR="00A807C1" w:rsidRPr="00A807C1">
                    <w:trPr>
                      <w:trHeight w:val="200"/>
                      <w:tblCellSpacing w:w="0" w:type="dxa"/>
                      <w:jc w:val="center"/>
                      <w:hidden/>
                    </w:trPr>
                    <w:tc>
                      <w:tcPr>
                        <w:tcW w:w="0" w:type="auto"/>
                        <w:shd w:val="clear" w:color="auto" w:fill="FFFFFF"/>
                        <w:vAlign w:val="center"/>
                        <w:hideMark/>
                      </w:tcPr>
                      <w:p w:rsidR="00A807C1" w:rsidRPr="00A807C1" w:rsidRDefault="00A807C1" w:rsidP="00A807C1">
                        <w:pPr>
                          <w:spacing w:line="0" w:lineRule="atLeast"/>
                          <w:rPr>
                            <w:rFonts w:ascii="Times New Roman" w:eastAsia="Times New Roman" w:hAnsi="Times New Roman" w:cs="Times New Roman"/>
                            <w:vanish/>
                            <w:sz w:val="2"/>
                            <w:szCs w:val="2"/>
                            <w:lang w:eastAsia="fr-FR"/>
                          </w:rPr>
                        </w:pPr>
                        <w:r w:rsidRPr="00A807C1">
                          <w:rPr>
                            <w:rFonts w:ascii="Times New Roman" w:eastAsia="Times New Roman" w:hAnsi="Times New Roman" w:cs="Times New Roman"/>
                            <w:vanish/>
                            <w:sz w:val="2"/>
                            <w:szCs w:val="2"/>
                            <w:lang w:eastAsia="fr-FR"/>
                          </w:rPr>
                          <w:t> </w:t>
                        </w:r>
                      </w:p>
                    </w:tc>
                  </w:tr>
                </w:tbl>
                <w:p w:rsidR="00A807C1" w:rsidRPr="00A807C1" w:rsidRDefault="00A807C1" w:rsidP="00A807C1">
                  <w:pPr>
                    <w:spacing w:line="240" w:lineRule="auto"/>
                    <w:jc w:val="center"/>
                    <w:rPr>
                      <w:rFonts w:ascii="Times New Roman" w:eastAsia="Times New Roman" w:hAnsi="Times New Roman" w:cs="Times New Roman"/>
                      <w:sz w:val="24"/>
                      <w:szCs w:val="24"/>
                      <w:lang w:eastAsia="fr-FR"/>
                    </w:rPr>
                  </w:pPr>
                </w:p>
              </w:tc>
            </w:tr>
          </w:tbl>
          <w:p w:rsidR="00A807C1" w:rsidRPr="00A807C1" w:rsidRDefault="00A807C1" w:rsidP="00A807C1">
            <w:pPr>
              <w:shd w:val="clear" w:color="auto" w:fill="FFFFFF"/>
              <w:spacing w:line="240" w:lineRule="auto"/>
              <w:jc w:val="center"/>
              <w:rPr>
                <w:rFonts w:ascii="Times New Roman" w:eastAsia="Times New Roman" w:hAnsi="Times New Roman" w:cs="Times New Roman"/>
                <w:sz w:val="24"/>
                <w:szCs w:val="24"/>
                <w:lang w:eastAsia="fr-FR"/>
              </w:rPr>
            </w:pPr>
          </w:p>
        </w:tc>
      </w:tr>
    </w:tbl>
    <w:p w:rsidR="00260D76" w:rsidRDefault="00260D76"/>
    <w:sectPr w:rsidR="00260D76" w:rsidSect="00260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425"/>
  <w:characterSpacingControl w:val="doNotCompress"/>
  <w:savePreviewPicture/>
  <w:compat/>
  <w:rsids>
    <w:rsidRoot w:val="00A807C1"/>
    <w:rsid w:val="00260D76"/>
    <w:rsid w:val="008C49C1"/>
    <w:rsid w:val="00A807C1"/>
    <w:rsid w:val="00D63E33"/>
    <w:rsid w:val="00E306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807C1"/>
    <w:rPr>
      <w:b/>
      <w:bCs/>
    </w:rPr>
  </w:style>
  <w:style w:type="character" w:customStyle="1" w:styleId="object">
    <w:name w:val="object"/>
    <w:basedOn w:val="Policepardfaut"/>
    <w:rsid w:val="00A807C1"/>
  </w:style>
</w:styles>
</file>

<file path=word/webSettings.xml><?xml version="1.0" encoding="utf-8"?>
<w:webSettings xmlns:r="http://schemas.openxmlformats.org/officeDocument/2006/relationships" xmlns:w="http://schemas.openxmlformats.org/wordprocessingml/2006/main">
  <w:divs>
    <w:div w:id="372387058">
      <w:bodyDiv w:val="1"/>
      <w:marLeft w:val="0"/>
      <w:marRight w:val="0"/>
      <w:marTop w:val="0"/>
      <w:marBottom w:val="0"/>
      <w:divBdr>
        <w:top w:val="none" w:sz="0" w:space="0" w:color="auto"/>
        <w:left w:val="none" w:sz="0" w:space="0" w:color="auto"/>
        <w:bottom w:val="none" w:sz="0" w:space="0" w:color="auto"/>
        <w:right w:val="none" w:sz="0" w:space="0" w:color="auto"/>
      </w:divBdr>
      <w:divsChild>
        <w:div w:id="1877355903">
          <w:marLeft w:val="0"/>
          <w:marRight w:val="0"/>
          <w:marTop w:val="0"/>
          <w:marBottom w:val="0"/>
          <w:divBdr>
            <w:top w:val="none" w:sz="0" w:space="0" w:color="auto"/>
            <w:left w:val="none" w:sz="0" w:space="0" w:color="auto"/>
            <w:bottom w:val="none" w:sz="0" w:space="0" w:color="auto"/>
            <w:right w:val="none" w:sz="0" w:space="0" w:color="auto"/>
          </w:divBdr>
        </w:div>
        <w:div w:id="1467167258">
          <w:marLeft w:val="0"/>
          <w:marRight w:val="0"/>
          <w:marTop w:val="0"/>
          <w:marBottom w:val="0"/>
          <w:divBdr>
            <w:top w:val="none" w:sz="0" w:space="0" w:color="auto"/>
            <w:left w:val="none" w:sz="0" w:space="0" w:color="auto"/>
            <w:bottom w:val="none" w:sz="0" w:space="0" w:color="auto"/>
            <w:right w:val="none" w:sz="0" w:space="0" w:color="auto"/>
          </w:divBdr>
          <w:divsChild>
            <w:div w:id="863830715">
              <w:marLeft w:val="0"/>
              <w:marRight w:val="0"/>
              <w:marTop w:val="0"/>
              <w:marBottom w:val="0"/>
              <w:divBdr>
                <w:top w:val="none" w:sz="0" w:space="0" w:color="auto"/>
                <w:left w:val="none" w:sz="0" w:space="0" w:color="auto"/>
                <w:bottom w:val="none" w:sz="0" w:space="0" w:color="auto"/>
                <w:right w:val="none" w:sz="0" w:space="0" w:color="auto"/>
              </w:divBdr>
              <w:divsChild>
                <w:div w:id="19108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9223">
          <w:marLeft w:val="0"/>
          <w:marRight w:val="0"/>
          <w:marTop w:val="0"/>
          <w:marBottom w:val="0"/>
          <w:divBdr>
            <w:top w:val="none" w:sz="0" w:space="0" w:color="auto"/>
            <w:left w:val="none" w:sz="0" w:space="0" w:color="auto"/>
            <w:bottom w:val="none" w:sz="0" w:space="0" w:color="auto"/>
            <w:right w:val="none" w:sz="0" w:space="0" w:color="auto"/>
          </w:divBdr>
        </w:div>
        <w:div w:id="1857961048">
          <w:marLeft w:val="0"/>
          <w:marRight w:val="0"/>
          <w:marTop w:val="0"/>
          <w:marBottom w:val="0"/>
          <w:divBdr>
            <w:top w:val="none" w:sz="0" w:space="0" w:color="auto"/>
            <w:left w:val="none" w:sz="0" w:space="0" w:color="auto"/>
            <w:bottom w:val="none" w:sz="0" w:space="0" w:color="auto"/>
            <w:right w:val="none" w:sz="0" w:space="0" w:color="auto"/>
          </w:divBdr>
          <w:divsChild>
            <w:div w:id="1495493692">
              <w:marLeft w:val="0"/>
              <w:marRight w:val="0"/>
              <w:marTop w:val="0"/>
              <w:marBottom w:val="0"/>
              <w:divBdr>
                <w:top w:val="none" w:sz="0" w:space="0" w:color="auto"/>
                <w:left w:val="none" w:sz="0" w:space="0" w:color="auto"/>
                <w:bottom w:val="none" w:sz="0" w:space="0" w:color="auto"/>
                <w:right w:val="none" w:sz="0" w:space="0" w:color="auto"/>
              </w:divBdr>
              <w:divsChild>
                <w:div w:id="1307128671">
                  <w:marLeft w:val="0"/>
                  <w:marRight w:val="0"/>
                  <w:marTop w:val="0"/>
                  <w:marBottom w:val="0"/>
                  <w:divBdr>
                    <w:top w:val="none" w:sz="0" w:space="0" w:color="auto"/>
                    <w:left w:val="none" w:sz="0" w:space="0" w:color="auto"/>
                    <w:bottom w:val="none" w:sz="0" w:space="0" w:color="auto"/>
                    <w:right w:val="none" w:sz="0" w:space="0" w:color="auto"/>
                  </w:divBdr>
                </w:div>
                <w:div w:id="1811551691">
                  <w:marLeft w:val="0"/>
                  <w:marRight w:val="0"/>
                  <w:marTop w:val="0"/>
                  <w:marBottom w:val="0"/>
                  <w:divBdr>
                    <w:top w:val="none" w:sz="0" w:space="0" w:color="auto"/>
                    <w:left w:val="none" w:sz="0" w:space="0" w:color="auto"/>
                    <w:bottom w:val="none" w:sz="0" w:space="0" w:color="auto"/>
                    <w:right w:val="none" w:sz="0" w:space="0" w:color="auto"/>
                  </w:divBdr>
                </w:div>
                <w:div w:id="351541762">
                  <w:marLeft w:val="0"/>
                  <w:marRight w:val="0"/>
                  <w:marTop w:val="0"/>
                  <w:marBottom w:val="0"/>
                  <w:divBdr>
                    <w:top w:val="none" w:sz="0" w:space="0" w:color="auto"/>
                    <w:left w:val="none" w:sz="0" w:space="0" w:color="auto"/>
                    <w:bottom w:val="none" w:sz="0" w:space="0" w:color="auto"/>
                    <w:right w:val="none" w:sz="0" w:space="0" w:color="auto"/>
                  </w:divBdr>
                </w:div>
                <w:div w:id="1609391062">
                  <w:marLeft w:val="0"/>
                  <w:marRight w:val="0"/>
                  <w:marTop w:val="0"/>
                  <w:marBottom w:val="0"/>
                  <w:divBdr>
                    <w:top w:val="none" w:sz="0" w:space="0" w:color="auto"/>
                    <w:left w:val="none" w:sz="0" w:space="0" w:color="auto"/>
                    <w:bottom w:val="none" w:sz="0" w:space="0" w:color="auto"/>
                    <w:right w:val="none" w:sz="0" w:space="0" w:color="auto"/>
                  </w:divBdr>
                </w:div>
                <w:div w:id="1196698462">
                  <w:marLeft w:val="0"/>
                  <w:marRight w:val="0"/>
                  <w:marTop w:val="0"/>
                  <w:marBottom w:val="0"/>
                  <w:divBdr>
                    <w:top w:val="none" w:sz="0" w:space="0" w:color="auto"/>
                    <w:left w:val="none" w:sz="0" w:space="0" w:color="auto"/>
                    <w:bottom w:val="none" w:sz="0" w:space="0" w:color="auto"/>
                    <w:right w:val="none" w:sz="0" w:space="0" w:color="auto"/>
                  </w:divBdr>
                </w:div>
                <w:div w:id="954944610">
                  <w:marLeft w:val="0"/>
                  <w:marRight w:val="0"/>
                  <w:marTop w:val="0"/>
                  <w:marBottom w:val="0"/>
                  <w:divBdr>
                    <w:top w:val="none" w:sz="0" w:space="0" w:color="auto"/>
                    <w:left w:val="none" w:sz="0" w:space="0" w:color="auto"/>
                    <w:bottom w:val="none" w:sz="0" w:space="0" w:color="auto"/>
                    <w:right w:val="none" w:sz="0" w:space="0" w:color="auto"/>
                  </w:divBdr>
                </w:div>
                <w:div w:id="1654990009">
                  <w:marLeft w:val="0"/>
                  <w:marRight w:val="0"/>
                  <w:marTop w:val="0"/>
                  <w:marBottom w:val="0"/>
                  <w:divBdr>
                    <w:top w:val="none" w:sz="0" w:space="0" w:color="auto"/>
                    <w:left w:val="none" w:sz="0" w:space="0" w:color="auto"/>
                    <w:bottom w:val="none" w:sz="0" w:space="0" w:color="auto"/>
                    <w:right w:val="none" w:sz="0" w:space="0" w:color="auto"/>
                  </w:divBdr>
                  <w:divsChild>
                    <w:div w:id="2054882233">
                      <w:marLeft w:val="0"/>
                      <w:marRight w:val="0"/>
                      <w:marTop w:val="0"/>
                      <w:marBottom w:val="0"/>
                      <w:divBdr>
                        <w:top w:val="none" w:sz="0" w:space="0" w:color="auto"/>
                        <w:left w:val="none" w:sz="0" w:space="0" w:color="auto"/>
                        <w:bottom w:val="none" w:sz="0" w:space="0" w:color="auto"/>
                        <w:right w:val="none" w:sz="0" w:space="0" w:color="auto"/>
                      </w:divBdr>
                    </w:div>
                    <w:div w:id="1742486622">
                      <w:marLeft w:val="0"/>
                      <w:marRight w:val="0"/>
                      <w:marTop w:val="0"/>
                      <w:marBottom w:val="0"/>
                      <w:divBdr>
                        <w:top w:val="none" w:sz="0" w:space="0" w:color="auto"/>
                        <w:left w:val="none" w:sz="0" w:space="0" w:color="auto"/>
                        <w:bottom w:val="none" w:sz="0" w:space="0" w:color="auto"/>
                        <w:right w:val="none" w:sz="0" w:space="0" w:color="auto"/>
                      </w:divBdr>
                    </w:div>
                    <w:div w:id="224335806">
                      <w:marLeft w:val="0"/>
                      <w:marRight w:val="0"/>
                      <w:marTop w:val="0"/>
                      <w:marBottom w:val="0"/>
                      <w:divBdr>
                        <w:top w:val="none" w:sz="0" w:space="0" w:color="auto"/>
                        <w:left w:val="none" w:sz="0" w:space="0" w:color="auto"/>
                        <w:bottom w:val="none" w:sz="0" w:space="0" w:color="auto"/>
                        <w:right w:val="none" w:sz="0" w:space="0" w:color="auto"/>
                      </w:divBdr>
                    </w:div>
                    <w:div w:id="1489714326">
                      <w:marLeft w:val="0"/>
                      <w:marRight w:val="0"/>
                      <w:marTop w:val="0"/>
                      <w:marBottom w:val="0"/>
                      <w:divBdr>
                        <w:top w:val="none" w:sz="0" w:space="0" w:color="auto"/>
                        <w:left w:val="none" w:sz="0" w:space="0" w:color="auto"/>
                        <w:bottom w:val="none" w:sz="0" w:space="0" w:color="auto"/>
                        <w:right w:val="none" w:sz="0" w:space="0" w:color="auto"/>
                      </w:divBdr>
                    </w:div>
                    <w:div w:id="1900434662">
                      <w:marLeft w:val="0"/>
                      <w:marRight w:val="0"/>
                      <w:marTop w:val="0"/>
                      <w:marBottom w:val="0"/>
                      <w:divBdr>
                        <w:top w:val="none" w:sz="0" w:space="0" w:color="auto"/>
                        <w:left w:val="none" w:sz="0" w:space="0" w:color="auto"/>
                        <w:bottom w:val="none" w:sz="0" w:space="0" w:color="auto"/>
                        <w:right w:val="none" w:sz="0" w:space="0" w:color="auto"/>
                      </w:divBdr>
                    </w:div>
                    <w:div w:id="4734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1348</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dc:creator>
  <cp:lastModifiedBy>Eveline</cp:lastModifiedBy>
  <cp:revision>2</cp:revision>
  <dcterms:created xsi:type="dcterms:W3CDTF">2020-04-21T15:55:00Z</dcterms:created>
  <dcterms:modified xsi:type="dcterms:W3CDTF">2020-04-21T15:59:00Z</dcterms:modified>
</cp:coreProperties>
</file>